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Rodzaje szkół ponadpodstawowych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Procedury składania dokumentów  2026-2027r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Egzaminy ósmoklasisty: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11 maj 2026r  -język polski 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12 maj 2026r – matematyka 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13 maj 2026r – język angielski  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/>
      </w:pPr>
      <w:r>
        <w:rPr>
          <w:rStyle w:val="Czeinternetowe"/>
          <w:color w:val="FF0000"/>
          <w:sz w:val="28"/>
          <w:szCs w:val="28"/>
        </w:rPr>
        <w:t>wypełnione elektronicznie wnioski należy składać przez system elektroniczny oraz osobiście do szkoły pierwszego wyboru</w:t>
      </w:r>
    </w:p>
    <w:p>
      <w:pPr>
        <w:pStyle w:val="Normal"/>
        <w:rPr/>
      </w:pPr>
      <w:r>
        <w:rPr>
          <w:rStyle w:val="Czeinternetowe"/>
          <w:color w:val="FF0000"/>
          <w:sz w:val="28"/>
          <w:szCs w:val="28"/>
        </w:rPr>
        <w:t>link rekrutacyjny -na stronie szkoły  pierwszego wyboru,dodać inne szkoły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>
        <w:rPr>
          <w:rStyle w:val="Czeinternetowe"/>
          <w:color w:val="C9211E"/>
          <w:sz w:val="28"/>
          <w:szCs w:val="28"/>
        </w:rPr>
        <w:t xml:space="preserve"> </w:t>
      </w:r>
      <w:r>
        <w:rPr>
          <w:rStyle w:val="Czeinternetowe"/>
          <w:color w:val="C9211E"/>
          <w:sz w:val="28"/>
          <w:szCs w:val="28"/>
        </w:rPr>
        <w:t>www.nabor-pomorze.edu.com.pl/kandydat</w:t>
      </w:r>
      <w:r>
        <w:rPr>
          <w:color w:val="000000"/>
          <w:sz w:val="28"/>
          <w:szCs w:val="28"/>
        </w:rPr>
        <w:t xml:space="preserve">          </w:t>
      </w:r>
      <w:r>
        <w:rPr>
          <w:color w:val="FF0000"/>
          <w:sz w:val="28"/>
          <w:szCs w:val="28"/>
        </w:rPr>
        <w:t xml:space="preserve"> </w:t>
      </w:r>
    </w:p>
    <w:p>
      <w:pPr>
        <w:pStyle w:val="Normal"/>
        <w:rPr>
          <w:color w:val="FF0000"/>
        </w:rPr>
      </w:pPr>
      <w:r>
        <w:rPr>
          <w:color w:val="FF0000"/>
          <w:sz w:val="28"/>
          <w:szCs w:val="28"/>
        </w:rPr>
        <w:t xml:space="preserve">Do szkól Branżowych-praktyki </w:t>
      </w:r>
    </w:p>
    <w:p>
      <w:pPr>
        <w:pStyle w:val="Normal"/>
        <w:rPr>
          <w:color w:val="FF0000"/>
        </w:rPr>
      </w:pPr>
      <w:r>
        <w:rPr>
          <w:color w:val="FF0000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I.   15.05. 2026r do 12.06 2026r  złożenie wniosku o przyjęcie do szkoły  ( do klas gdzie jest egzamin wewnętrzny do 29. 05.2026r do godz.15.00)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- do 8 maja 2025r podanie terminów przeprowadzenia sprawdzianów kompetencji  lub prób sprawności ( szkoły sportowe, dwujęzyczne)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II.  03.07.2026r do 08.07 2026r  uzupełnienie wniosku o przyjęcie do szkoły o kopie  świadectwa ukończenia szkoły oraz zaświadczenia o wynikach egzaminu ósmoklasisty. Możliwość złożenia nowego wniosku z uwagi na zmianę szkół do których kandyduje uczeń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- od 01 .06 2026r do 11. 06 2026r - przeprowadzenie egzaminów wewnętrznych w szkołach ponadpodstawowych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III. 15.07. 2026r  podanie  </w:t>
      </w:r>
      <w:r>
        <w:rPr>
          <w:color w:val="55308D"/>
          <w:sz w:val="28"/>
          <w:szCs w:val="28"/>
        </w:rPr>
        <w:t>listy kandydatów zakwalifikowanych i niezakwalifikowanych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IV. 15.07.2026r do 20.07. 2026r  potwierdzenie woli przyjęcia poprzez dołączenie </w:t>
      </w:r>
      <w:r>
        <w:rPr>
          <w:color w:val="800080"/>
          <w:sz w:val="28"/>
          <w:szCs w:val="28"/>
        </w:rPr>
        <w:t xml:space="preserve">oryginału świadectwa i  oryginału zaświadczenia o wynikach egzaminu </w:t>
      </w:r>
      <w:r>
        <w:rPr>
          <w:color w:val="000000"/>
          <w:sz w:val="28"/>
          <w:szCs w:val="28"/>
        </w:rPr>
        <w:t>( możliwość zmiany wniosku i priorytetów)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w przypadku szkół Branżowych – złożenie zaświadczenia lekarskiego o braku przeciwwskazań zdrowotnych do podjęcia praktycznej nauki zawodu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V. 21.07.2026r  podanie listy kandydatów przyjętych i kandydatów nieprzyjętych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22. 07.2026r- podanie przez kuratora oświaty  informacji o liczbie wolnych miejsc w szkołach ponadpodstawowych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21.07.2026r do 06.08.2026r- postępowanie uzupełniające w szkołach, gdzie pozostaną wolne miejsca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Wyniki egzaminów ósmoklasisty uczniowie poznają </w:t>
      </w:r>
      <w:r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lipca. Zostaną one podane na stronie  :  wyniki.edu.pl. Każdy uczeń otrzyma w szkole login i hasło służące do logowania się na tej stronie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W procesie rekrutacji kandydat może maksymalnie otrzymać 200 punktów: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100 punktów za egzaminy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72 punkty za oceny z przedmiotów ( 4 przedmioty)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-za ocenę celującą 18 punktów, za bdb 17 punktów, za db 14 punktów, za dst 8 punktów, za dop 2 punkty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28 punktów za osiągnięcia wymienione na świadectwie szkoły podstawowej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tytuł finalisty konkursu przedmiotowego  10 punktów, laureata  7 punktów, innych konkursów tematycznych  5  punktów, wolontariat 3 punkty, praca na rzecz szkoły 3 punkty.  Dodatkowo :świadectwo z wyróżnieniem 7 punktów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Szkoły powiatu wejherowskiego       </w:t>
      </w:r>
      <w:r>
        <w:rPr>
          <w:color w:val="000000"/>
          <w:sz w:val="28"/>
          <w:szCs w:val="28"/>
        </w:rPr>
        <w:t>20 marca Dni Otwarte w szkołach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A933"/>
          <w:sz w:val="28"/>
          <w:szCs w:val="28"/>
        </w:rPr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A933"/>
          <w:sz w:val="28"/>
          <w:szCs w:val="28"/>
        </w:rPr>
        <w:t xml:space="preserve">I Liceum Ogólnokształcące w Wejherowie:   -próg punktowy ok 145 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ind w:left="-57" w:right="0" w:hanging="0"/>
        <w:jc w:val="left"/>
        <w:rPr>
          <w:color w:val="00A933"/>
          <w:sz w:val="28"/>
          <w:szCs w:val="28"/>
        </w:rPr>
      </w:pPr>
      <w:r>
        <w:rPr>
          <w:color w:val="00A933"/>
          <w:sz w:val="28"/>
          <w:szCs w:val="28"/>
        </w:rPr>
        <w:t>Ewentualne zmiany dostępne w marcu na stronie szkoły</w:t>
      </w:r>
    </w:p>
    <w:p>
      <w:pPr>
        <w:pStyle w:val="Normal"/>
        <w:rPr>
          <w:color w:val="800080"/>
          <w:sz w:val="28"/>
          <w:szCs w:val="28"/>
        </w:rPr>
      </w:pPr>
      <w:r>
        <w:rPr>
          <w:color w:val="800080"/>
          <w:sz w:val="28"/>
          <w:szCs w:val="28"/>
        </w:rPr>
      </w:r>
    </w:p>
    <w:p>
      <w:pPr>
        <w:pStyle w:val="Normal"/>
        <w:rPr/>
      </w:pPr>
      <w:r>
        <w:rPr>
          <w:color w:val="800080"/>
          <w:sz w:val="28"/>
          <w:szCs w:val="28"/>
        </w:rPr>
        <w:t>klasa biologiczno-chemiczna</w:t>
      </w:r>
      <w:r>
        <w:rPr>
          <w:sz w:val="28"/>
          <w:szCs w:val="28"/>
        </w:rPr>
        <w:t xml:space="preserve">  -</w:t>
      </w:r>
      <w:r>
        <w:rPr>
          <w:rFonts w:ascii="Source Sans Pro;sans-serif" w:hAnsi="Source Sans Pro;sans-serif"/>
          <w:color w:val="444444"/>
          <w:sz w:val="28"/>
          <w:szCs w:val="28"/>
        </w:rPr>
        <w:t>zajęcia realizowane we współpracy z Wydziałami Biologii i Chemii Uniwersytetu Gdańskiego, Gdańskim Uniwersytetem Medycznym  155 p</w:t>
      </w:r>
      <w:r>
        <w:rPr>
          <w:sz w:val="28"/>
          <w:szCs w:val="28"/>
        </w:rPr>
        <w:br/>
      </w:r>
      <w:r>
        <w:rPr>
          <w:rFonts w:ascii="Source Sans Pro;sans-serif" w:hAnsi="Source Sans Pro;sans-serif"/>
          <w:color w:val="444444"/>
          <w:sz w:val="28"/>
          <w:szCs w:val="28"/>
        </w:rPr>
        <w:t>i Centrum Chemii w Małej Skali</w:t>
      </w:r>
      <w:r>
        <w:rPr>
          <w:sz w:val="28"/>
          <w:szCs w:val="28"/>
        </w:rPr>
        <w:t xml:space="preserve"> ( przedmioty punktowane: j. Polski, matematyka, biologia lub chemia, język angielski)      142 p</w:t>
      </w:r>
    </w:p>
    <w:p>
      <w:pPr>
        <w:pStyle w:val="Normal"/>
        <w:rPr/>
      </w:pPr>
      <w:r>
        <w:rPr>
          <w:color w:val="800080"/>
          <w:sz w:val="28"/>
          <w:szCs w:val="28"/>
        </w:rPr>
        <w:t xml:space="preserve">klasa matematyczno-fizyczna </w:t>
      </w:r>
      <w:r>
        <w:rPr>
          <w:sz w:val="28"/>
          <w:szCs w:val="28"/>
        </w:rPr>
        <w:t>(przedmioty punktowane:  j. polski,matematyka, fizyka,język angielski)    158 p</w:t>
      </w:r>
    </w:p>
    <w:p>
      <w:pPr>
        <w:pStyle w:val="Normal"/>
        <w:rPr>
          <w:color w:val="800080"/>
        </w:rPr>
      </w:pPr>
      <w:r>
        <w:rPr>
          <w:color w:val="800080"/>
          <w:sz w:val="28"/>
          <w:szCs w:val="28"/>
        </w:rPr>
        <w:t xml:space="preserve">klasa matematyczno-geograficzna </w:t>
      </w:r>
      <w:r>
        <w:rPr>
          <w:color w:val="000000"/>
          <w:sz w:val="28"/>
          <w:szCs w:val="28"/>
        </w:rPr>
        <w:t>(j. polski,j. angielski,geografia, matematyka)  159 p</w:t>
      </w:r>
    </w:p>
    <w:p>
      <w:pPr>
        <w:pStyle w:val="Normal"/>
        <w:rPr>
          <w:color w:val="800080"/>
        </w:rPr>
      </w:pPr>
      <w:r>
        <w:rPr>
          <w:color w:val="800080"/>
          <w:sz w:val="28"/>
          <w:szCs w:val="28"/>
        </w:rPr>
        <w:t xml:space="preserve">klasa humanistyczno- biologiczna </w:t>
      </w:r>
      <w:r>
        <w:rPr>
          <w:color w:val="000000"/>
          <w:sz w:val="28"/>
          <w:szCs w:val="28"/>
        </w:rPr>
        <w:t xml:space="preserve"> ( j. polski,  matematyka,j. angielski, biologia) 150,5 p</w:t>
      </w:r>
    </w:p>
    <w:p>
      <w:pPr>
        <w:pStyle w:val="Normal"/>
        <w:rPr>
          <w:color w:val="800080"/>
        </w:rPr>
      </w:pPr>
      <w:r>
        <w:rPr>
          <w:color w:val="800080"/>
          <w:sz w:val="28"/>
          <w:szCs w:val="28"/>
        </w:rPr>
        <w:t xml:space="preserve">klasa prawnicza </w:t>
      </w:r>
      <w:r>
        <w:rPr>
          <w:color w:val="000000"/>
          <w:sz w:val="28"/>
          <w:szCs w:val="28"/>
        </w:rPr>
        <w:t>( przedmioty punktowane: j. polski , matematyka,historia, język angielski)  149 p</w:t>
      </w:r>
    </w:p>
    <w:p>
      <w:pPr>
        <w:pStyle w:val="Normal"/>
        <w:rPr>
          <w:color w:val="800080"/>
        </w:rPr>
      </w:pPr>
      <w:r>
        <w:rPr>
          <w:color w:val="800080"/>
        </w:rPr>
      </w:r>
    </w:p>
    <w:p>
      <w:pPr>
        <w:pStyle w:val="Normal"/>
        <w:rPr>
          <w:color w:val="A1467E"/>
        </w:rPr>
      </w:pPr>
      <w:r>
        <w:rPr>
          <w:color w:val="A1467E"/>
          <w:sz w:val="28"/>
          <w:szCs w:val="28"/>
        </w:rPr>
        <w:t>matematyczno-biologiczna 158p</w:t>
      </w:r>
    </w:p>
    <w:p>
      <w:pPr>
        <w:pStyle w:val="Normal"/>
        <w:rPr>
          <w:color w:val="A1467E"/>
        </w:rPr>
      </w:pPr>
      <w:r>
        <w:rPr>
          <w:color w:val="A1467E"/>
          <w:sz w:val="28"/>
          <w:szCs w:val="28"/>
        </w:rPr>
        <w:t>matematyczno-chemiczna 152p</w:t>
      </w:r>
    </w:p>
    <w:p>
      <w:pPr>
        <w:pStyle w:val="Normal"/>
        <w:rPr>
          <w:color w:val="800080"/>
        </w:rPr>
      </w:pPr>
      <w:r>
        <w:rPr>
          <w:color w:val="A1467E"/>
          <w:sz w:val="28"/>
          <w:szCs w:val="28"/>
        </w:rPr>
        <w:t xml:space="preserve">dwujęzyczna </w:t>
      </w:r>
      <w:r>
        <w:rPr>
          <w:color w:val="000000"/>
          <w:sz w:val="28"/>
          <w:szCs w:val="28"/>
        </w:rPr>
        <w:t>-z rozszerzoną matematyką i geografią ( egzamin wewnętrzny z j. angielskiego za który można otrzymać 25 punktów maksymalnie )</w:t>
      </w:r>
      <w:r>
        <w:rPr>
          <w:color w:val="800080"/>
          <w:sz w:val="28"/>
          <w:szCs w:val="28"/>
        </w:rPr>
        <w:t xml:space="preserve"> 167p</w:t>
      </w:r>
    </w:p>
    <w:p>
      <w:pPr>
        <w:pStyle w:val="Normal"/>
        <w:rPr>
          <w:color w:val="800080"/>
        </w:rPr>
      </w:pPr>
      <w:r>
        <w:rPr>
          <w:color w:val="800080"/>
        </w:rPr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>Powiatowy Zespół Szkół nr2 Wejherowo  ( Elektryk) -</w:t>
      </w:r>
      <w:r>
        <w:rPr>
          <w:color w:val="00A933"/>
          <w:sz w:val="28"/>
          <w:szCs w:val="28"/>
        </w:rPr>
        <w:t>ewentualne zmiany podane zostaną na stronie szkoły w marcu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Technik Elektryk    72 p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Technik Automatyk 110 p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Technik Informatyk  85 p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Technik Elektronik 90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 xml:space="preserve">Technik Energetyk 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 xml:space="preserve">Technik urządzeń i systemów energetyki odnawialnej 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  <w:shd w:fill="FFFFFF" w:val="clear"/>
        </w:rPr>
        <w:t xml:space="preserve">Technik Teleinformatyk </w:t>
      </w:r>
    </w:p>
    <w:p>
      <w:pPr>
        <w:pStyle w:val="Normal"/>
        <w:rPr>
          <w:color w:val="000000"/>
          <w:shd w:fill="FFFFFF" w:val="clear"/>
        </w:rPr>
      </w:pPr>
      <w:r>
        <w:rPr>
          <w:color w:val="000000"/>
          <w:shd w:fill="FFFFFF" w:val="clear"/>
        </w:rPr>
      </w:r>
    </w:p>
    <w:p>
      <w:pPr>
        <w:pStyle w:val="Normal"/>
        <w:rPr>
          <w:color w:val="00A933"/>
        </w:rPr>
      </w:pPr>
      <w:r>
        <w:rPr>
          <w:color w:val="00A933"/>
        </w:rPr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Liceum Ogólnokształcące: ok 100 punktów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Profil programistyczny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 xml:space="preserve">Profil biologiczno-geograficzny                                </w:t>
      </w:r>
    </w:p>
    <w:p>
      <w:pPr>
        <w:pStyle w:val="Normal"/>
        <w:rPr>
          <w:color w:val="00A933"/>
        </w:rPr>
      </w:pPr>
      <w:r>
        <w:rPr>
          <w:color w:val="00A933"/>
        </w:rPr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Branżowa Szkoła I stopnia:   kierunek elektryk</w:t>
      </w:r>
      <w:r>
        <w:rPr>
          <w:color w:val="00A933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40 p</w:t>
      </w:r>
    </w:p>
    <w:p>
      <w:pPr>
        <w:pStyle w:val="Normal"/>
        <w:rPr>
          <w:color w:val="00A933"/>
        </w:rPr>
      </w:pPr>
      <w:r>
        <w:rPr>
          <w:color w:val="00A933"/>
        </w:rPr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 xml:space="preserve">Powiatowy Zespół Szkół nr3  w Wejherowie ( ul Budowlanych) </w:t>
      </w:r>
      <w:r>
        <w:rPr>
          <w:color w:val="000000"/>
          <w:sz w:val="28"/>
          <w:szCs w:val="28"/>
        </w:rPr>
        <w:t>progi punktowe ok 70-80</w:t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 xml:space="preserve">Technika </w:t>
      </w:r>
      <w:r>
        <w:rPr>
          <w:color w:val="000000"/>
          <w:sz w:val="28"/>
          <w:szCs w:val="28"/>
        </w:rPr>
        <w:t>( punktowane przedmioty do większości klas: j. polski, j. obcy, matematyka, geografia)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Spedytor  99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Logistyk     89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Ekonomista  101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Rachunkowości 98,9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Hotelarstwa  90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Organizacji Turystyki  98,6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Żywienia i Usług Gastronomicznych 70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Informatyk 80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Programista  ( punktowana informatyka) 111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Technologii Żywności-cukiernik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A933"/>
          <w:sz w:val="28"/>
          <w:szCs w:val="28"/>
          <w:shd w:fill="FFFFFF" w:val="clear"/>
        </w:rPr>
        <w:t>LO</w:t>
      </w:r>
      <w:r>
        <w:rPr>
          <w:color w:val="000000"/>
          <w:sz w:val="28"/>
          <w:szCs w:val="28"/>
        </w:rPr>
        <w:t xml:space="preserve">– </w:t>
      </w:r>
      <w:r>
        <w:rPr>
          <w:color w:val="780373"/>
          <w:sz w:val="28"/>
          <w:szCs w:val="28"/>
        </w:rPr>
        <w:t xml:space="preserve">Klasa sportowa z edukacją pożarniczą </w:t>
      </w:r>
      <w:r>
        <w:rPr>
          <w:color w:val="000000"/>
          <w:sz w:val="28"/>
          <w:szCs w:val="28"/>
        </w:rPr>
        <w:t>ok 90 p  ( egzamin sprawnościowy obowiązkowy w terminach wyznaczonych na stronie szkoły. Konieczna jest zgoda rodziców na  udział w teście sprawności oraz zaświadczenie lekarskie)</w:t>
      </w:r>
    </w:p>
    <w:p>
      <w:pPr>
        <w:pStyle w:val="Normal"/>
        <w:rPr>
          <w:color w:val="780373"/>
        </w:rPr>
      </w:pPr>
      <w:r>
        <w:rPr>
          <w:color w:val="780373"/>
          <w:sz w:val="28"/>
          <w:szCs w:val="28"/>
        </w:rPr>
        <w:t>Klasa administracyjno-biznesowa 67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Szkoła Branżowa I Stopnia : 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Kucharz  70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wielozawodowa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A933"/>
          <w:sz w:val="28"/>
          <w:szCs w:val="28"/>
        </w:rPr>
        <w:t>Powiatowy Zespół Szkół nr 4 w Wejherowie ( Samochodówka)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A933"/>
          <w:sz w:val="28"/>
          <w:szCs w:val="28"/>
        </w:rPr>
        <w:t xml:space="preserve">LO: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komunikacji międzynarodowej ( rozszerzenie: j. polski,                           j. angielski,historia )           136p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prawnicza   ( WOS, historia, j. Angielski)    137,5 p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nauk medycznych i odnowy biologicznej  137 p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kreatywności cyfrowej  132 p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politechniczna  143,4 p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sportu i turystyki  122 p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zdrowia publicznego  135,9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A933"/>
          <w:sz w:val="28"/>
          <w:szCs w:val="28"/>
        </w:rPr>
        <w:t>Technika</w:t>
      </w:r>
      <w:r>
        <w:rPr>
          <w:color w:val="000000"/>
          <w:sz w:val="28"/>
          <w:szCs w:val="28"/>
        </w:rPr>
        <w:t xml:space="preserve">: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pojazdów samochodowych 94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Technik chłodnictwa i klimatyzacji      97,8 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Technik mechanik  ( możliwość kursów spawalnictwa)  74 p                 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A933"/>
          <w:sz w:val="28"/>
          <w:szCs w:val="28"/>
        </w:rPr>
        <w:t>Szkoła Branżowa I Stopnia</w:t>
      </w:r>
      <w:r>
        <w:rPr>
          <w:color w:val="000000"/>
          <w:sz w:val="28"/>
          <w:szCs w:val="28"/>
        </w:rPr>
        <w:t xml:space="preserve">  :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Mechanik Pojazdów Samochodowych     52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Elektromechanik   Pojazdów Samochodowych      53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Lakiernik Samochodowy     47 p ( klasa patronacka warsztatu Plichta)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Konieczność złożenia deklaracji praktycznej nauki zawodu           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-zaświadczenie lekarskie o zdolności do wykonywania zawodu</w:t>
      </w:r>
    </w:p>
    <w:p>
      <w:pPr>
        <w:pStyle w:val="Normal"/>
        <w:rPr>
          <w:color w:val="00A933"/>
        </w:rPr>
      </w:pPr>
      <w:r>
        <w:rPr>
          <w:color w:val="00A933"/>
        </w:rPr>
      </w:r>
    </w:p>
    <w:p>
      <w:pPr>
        <w:pStyle w:val="Normal"/>
        <w:rPr>
          <w:color w:val="00A933"/>
          <w:sz w:val="26"/>
          <w:szCs w:val="26"/>
        </w:rPr>
      </w:pPr>
      <w:r>
        <w:rPr>
          <w:color w:val="00A933"/>
          <w:sz w:val="26"/>
          <w:szCs w:val="26"/>
        </w:rPr>
      </w:r>
    </w:p>
    <w:p>
      <w:pPr>
        <w:pStyle w:val="Normal"/>
        <w:rPr>
          <w:color w:val="00A933"/>
          <w:sz w:val="26"/>
          <w:szCs w:val="26"/>
        </w:rPr>
      </w:pPr>
      <w:r>
        <w:rPr>
          <w:color w:val="00A933"/>
          <w:sz w:val="26"/>
          <w:szCs w:val="26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>Powiatowy Zespół Szkół nr 2 w Rumi im. Hipolita Roszczynialskiego</w:t>
      </w:r>
    </w:p>
    <w:p>
      <w:pPr>
        <w:pStyle w:val="Normal"/>
        <w:rPr>
          <w:color w:val="55308D"/>
        </w:rPr>
      </w:pPr>
      <w:r>
        <w:rPr>
          <w:color w:val="55308D"/>
          <w:sz w:val="28"/>
          <w:szCs w:val="28"/>
        </w:rPr>
        <w:t>Technika  progi punktowe ok. 90 p</w:t>
      </w:r>
    </w:p>
    <w:p>
      <w:pPr>
        <w:pStyle w:val="Normal"/>
        <w:rPr>
          <w:color w:val="55308D"/>
        </w:rPr>
      </w:pPr>
      <w:r>
        <w:rPr>
          <w:color w:val="000000"/>
          <w:sz w:val="28"/>
          <w:szCs w:val="28"/>
        </w:rPr>
        <w:t xml:space="preserve">( przedmioty przeliczane na punkty: j. polski, matematyka,j. angielski </w:t>
      </w:r>
    </w:p>
    <w:p>
      <w:pPr>
        <w:pStyle w:val="Normal"/>
        <w:rPr>
          <w:color w:val="55308D"/>
        </w:rPr>
      </w:pPr>
      <w:r>
        <w:rPr>
          <w:color w:val="000000"/>
          <w:sz w:val="26"/>
          <w:szCs w:val="26"/>
        </w:rPr>
        <w:t>oraz geo</w:t>
      </w:r>
      <w:r>
        <w:rPr>
          <w:rFonts w:ascii="Roboto;sans-serif" w:hAnsi="Roboto;sans-serif"/>
          <w:color w:val="000000"/>
          <w:sz w:val="26"/>
          <w:szCs w:val="26"/>
        </w:rPr>
        <w:t>grafia – z</w:t>
      </w:r>
      <w:r>
        <w:rPr>
          <w:rFonts w:ascii="Roboto;sans-serif" w:hAnsi="Roboto;sans-serif"/>
          <w:color w:val="000000"/>
          <w:sz w:val="24"/>
          <w:szCs w:val="24"/>
        </w:rPr>
        <w:t>awody: technik organizacji turystyki, technik logistyk, technik spedytor, technik przemysłu mody, technik hotelarstwa</w:t>
      </w:r>
    </w:p>
    <w:p>
      <w:pPr>
        <w:pStyle w:val="Tretekstu"/>
        <w:spacing w:lineRule="auto" w:line="384" w:before="0" w:after="0"/>
        <w:rPr>
          <w:rFonts w:ascii="Roboto;sans-serif" w:hAnsi="Roboto;sans-serif"/>
          <w:color w:val="0A0A0A"/>
          <w:sz w:val="24"/>
          <w:szCs w:val="24"/>
        </w:rPr>
      </w:pPr>
      <w:r>
        <w:rPr>
          <w:rFonts w:ascii="Roboto;sans-serif" w:hAnsi="Roboto;sans-serif"/>
          <w:color w:val="0A0A0A"/>
          <w:sz w:val="24"/>
          <w:szCs w:val="24"/>
        </w:rPr>
        <w:t>biologia – zawody: technik żywienia i usług gastronomicznych, technik usług fryzjerskich )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spedytor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logistyk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żywienia i usług gastronomicznych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usług fryzjerskich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hotelarstwa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przemysłu mody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organizacji turystyki pod patronatem  RAINBOW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800080"/>
        </w:rPr>
      </w:pPr>
      <w:r>
        <w:rPr>
          <w:color w:val="800080"/>
          <w:sz w:val="28"/>
          <w:szCs w:val="28"/>
        </w:rPr>
        <w:t>Szkoły Branżowe I Stopnia</w:t>
      </w:r>
    </w:p>
    <w:p>
      <w:pPr>
        <w:pStyle w:val="Normal"/>
        <w:rPr>
          <w:color w:val="800080"/>
        </w:rPr>
      </w:pPr>
      <w:r>
        <w:rPr>
          <w:color w:val="000000"/>
          <w:sz w:val="28"/>
          <w:szCs w:val="28"/>
        </w:rPr>
        <w:t>( przedmioty przeliczane na punkty: j. polski, j. angielski,geografia,matematyka)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 xml:space="preserve">Klasy: 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Fryzjer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Kucharz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Sprzedawca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mechanik pojazdów samochodowych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wielozawodowa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Klasy pod patronatem Polskiej Grupy Zbrojeniowej Stocznia Wojenna</w:t>
      </w:r>
    </w:p>
    <w:p>
      <w:pPr>
        <w:pStyle w:val="Normal"/>
        <w:rPr>
          <w:color w:val="000000"/>
        </w:rPr>
      </w:pPr>
      <w:r>
        <w:rPr>
          <w:strike w:val="false"/>
          <w:dstrike w:val="false"/>
          <w:color w:val="000000"/>
          <w:sz w:val="28"/>
          <w:szCs w:val="28"/>
        </w:rPr>
        <w:t>-monter</w:t>
      </w:r>
      <w:r>
        <w:rPr>
          <w:color w:val="000000"/>
          <w:sz w:val="28"/>
          <w:szCs w:val="28"/>
        </w:rPr>
        <w:t xml:space="preserve">  maszyn i urządzeń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-monter kadłubów jednostek pływających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-monter rurociągów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- praktyka na terenie Stoczni, możliwość zatrudnienia w Stoczni Wojennej po ukończeniu szkoły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>Powiatowy Zespół Szkół w Redzie – informacje o ewentualnych zmianach od marca. Dzień otwarty w szkole  :   11.03.2026r od 14.00</w:t>
      </w:r>
    </w:p>
    <w:p>
      <w:pPr>
        <w:pStyle w:val="Normal"/>
        <w:rPr>
          <w:color w:val="00A933"/>
        </w:rPr>
      </w:pPr>
      <w:r>
        <w:rPr>
          <w:color w:val="00A933"/>
        </w:rPr>
      </w:r>
    </w:p>
    <w:p>
      <w:pPr>
        <w:pStyle w:val="Normal"/>
        <w:rPr>
          <w:color w:val="800080"/>
        </w:rPr>
      </w:pPr>
      <w:r>
        <w:rPr>
          <w:color w:val="800080"/>
          <w:sz w:val="28"/>
          <w:szCs w:val="28"/>
        </w:rPr>
        <w:t>Liceum Ogólnokształcące</w:t>
      </w:r>
    </w:p>
    <w:p>
      <w:pPr>
        <w:pStyle w:val="Normal"/>
        <w:rPr>
          <w:color w:val="000000"/>
        </w:rPr>
      </w:pPr>
      <w:r>
        <w:rPr>
          <w:color w:val="00A933"/>
          <w:sz w:val="28"/>
          <w:szCs w:val="28"/>
        </w:rPr>
        <w:t>Klasa wojskowa mundurowa</w:t>
      </w:r>
      <w:r>
        <w:rPr>
          <w:color w:val="000000"/>
          <w:sz w:val="28"/>
          <w:szCs w:val="28"/>
        </w:rPr>
        <w:t xml:space="preserve">  120p ( egzaminy sprawnościowe - wymagane zaświadczenie od lekarza pierwszego kontaktu o braku przeciwwskazań do nauki zawodu oraz obecność opiekuna prawnego w czasie testów sprawnościowych.)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Wynik egzaminu decyduje o przyjęciu do klasy mundurowej</w:t>
      </w:r>
    </w:p>
    <w:p>
      <w:pPr>
        <w:pStyle w:val="Normal"/>
        <w:rPr>
          <w:color w:val="000000"/>
        </w:rPr>
      </w:pPr>
      <w:r>
        <w:rPr>
          <w:color w:val="00A933"/>
          <w:sz w:val="28"/>
          <w:szCs w:val="28"/>
        </w:rPr>
        <w:t xml:space="preserve">Nie będzie klasy policyjnej w 2026-2027, natomiast </w:t>
      </w:r>
      <w:r>
        <w:rPr>
          <w:b/>
          <w:bCs/>
          <w:color w:val="00A933"/>
          <w:sz w:val="28"/>
          <w:szCs w:val="28"/>
        </w:rPr>
        <w:t>będzie otwarta klasa z rozszerzoną informatyką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A933"/>
        </w:rPr>
      </w:pPr>
      <w:r>
        <w:rPr>
          <w:color w:val="00A933"/>
        </w:rPr>
      </w:r>
    </w:p>
    <w:p>
      <w:pPr>
        <w:pStyle w:val="Normal"/>
        <w:rPr>
          <w:color w:val="800080"/>
        </w:rPr>
      </w:pPr>
      <w:r>
        <w:rPr>
          <w:color w:val="800080"/>
          <w:sz w:val="28"/>
          <w:szCs w:val="28"/>
        </w:rPr>
        <w:t>Technika mundurowe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eksploatacji portów i terminali ( egzamin sprawnościowy)</w:t>
      </w:r>
    </w:p>
    <w:p>
      <w:pPr>
        <w:pStyle w:val="Normal"/>
        <w:rPr>
          <w:color w:val="800080"/>
        </w:rPr>
      </w:pPr>
      <w:r>
        <w:rPr>
          <w:color w:val="000000"/>
          <w:sz w:val="28"/>
          <w:szCs w:val="28"/>
        </w:rPr>
        <w:t>( egzaminy sprawnościowe - wymagane zaświadczenie od lekarza pierwszego kontaktu o braku przeciwwskazań do nauki zawodu oraz obecność opiekuna prawnego w czasie testów sprawnościowych)</w:t>
      </w:r>
    </w:p>
    <w:p>
      <w:pPr>
        <w:pStyle w:val="Normal"/>
        <w:rPr>
          <w:color w:val="800080"/>
        </w:rPr>
      </w:pPr>
      <w:r>
        <w:rPr>
          <w:color w:val="000000"/>
          <w:sz w:val="28"/>
          <w:szCs w:val="28"/>
        </w:rPr>
        <w:t>Wynik egzaminu decyduje o przyjęciu do klasy mundur</w:t>
      </w:r>
    </w:p>
    <w:p>
      <w:pPr>
        <w:pStyle w:val="Normal"/>
        <w:rPr>
          <w:color w:val="111111"/>
        </w:rPr>
      </w:pPr>
      <w:r>
        <w:rPr>
          <w:color w:val="111111"/>
          <w:sz w:val="28"/>
          <w:szCs w:val="28"/>
        </w:rPr>
        <w:t>Technik grafiki i poligrafii cyfrowej 140 p</w:t>
      </w:r>
    </w:p>
    <w:p>
      <w:pPr>
        <w:pStyle w:val="Normal"/>
        <w:rPr>
          <w:color w:val="111111"/>
        </w:rPr>
      </w:pPr>
      <w:r>
        <w:rPr>
          <w:color w:val="111111"/>
          <w:sz w:val="28"/>
          <w:szCs w:val="28"/>
        </w:rPr>
        <w:t>technik fotografii i multimediów  110 p</w:t>
      </w:r>
    </w:p>
    <w:p>
      <w:pPr>
        <w:pStyle w:val="Normal"/>
        <w:rPr>
          <w:color w:val="111111"/>
        </w:rPr>
      </w:pPr>
      <w:r>
        <w:rPr>
          <w:color w:val="111111"/>
          <w:sz w:val="28"/>
          <w:szCs w:val="28"/>
        </w:rPr>
        <w:t>technik geodeta</w:t>
      </w:r>
    </w:p>
    <w:p>
      <w:pPr>
        <w:pStyle w:val="Normal"/>
        <w:rPr>
          <w:color w:val="111111"/>
        </w:rPr>
      </w:pPr>
      <w:r>
        <w:rPr>
          <w:color w:val="111111"/>
          <w:sz w:val="28"/>
          <w:szCs w:val="28"/>
        </w:rPr>
        <w:t>technik realizacji nagrań</w:t>
      </w:r>
    </w:p>
    <w:p>
      <w:pPr>
        <w:pStyle w:val="Normal"/>
        <w:rPr>
          <w:color w:val="111111"/>
        </w:rPr>
      </w:pPr>
      <w:r>
        <w:rPr>
          <w:color w:val="111111"/>
          <w:sz w:val="28"/>
          <w:szCs w:val="28"/>
        </w:rPr>
        <w:t>technik architektury krajobrazu</w:t>
      </w:r>
    </w:p>
    <w:p>
      <w:pPr>
        <w:pStyle w:val="Normal"/>
        <w:rPr>
          <w:color w:val="00A933"/>
        </w:rPr>
      </w:pPr>
      <w:r>
        <w:rPr>
          <w:color w:val="00A933"/>
        </w:rPr>
      </w:r>
    </w:p>
    <w:p>
      <w:pPr>
        <w:pStyle w:val="Normal"/>
        <w:rPr>
          <w:color w:val="000000"/>
          <w:shd w:fill="FFFF00" w:val="clear"/>
        </w:rPr>
      </w:pPr>
      <w:r>
        <w:rPr>
          <w:color w:val="000000"/>
          <w:sz w:val="28"/>
          <w:szCs w:val="28"/>
          <w:shd w:fill="FFFF00" w:val="clear"/>
        </w:rPr>
        <w:t>Niepubliczna Szkoła Rzemiosła w Wejherowie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Czesne 100zł miesięcznie,   wpisowe 100 zł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Wydrukowane dokumenty składać w szkole od 15 maja 2026r w formie papierowej</w:t>
      </w:r>
    </w:p>
    <w:p>
      <w:pPr>
        <w:pStyle w:val="Normal"/>
        <w:rPr>
          <w:sz w:val="28"/>
          <w:szCs w:val="28"/>
        </w:rPr>
      </w:pPr>
      <w:hyperlink r:id="rId2">
        <w:r>
          <w:rPr>
            <w:rStyle w:val="Czeinternetowe"/>
            <w:sz w:val="28"/>
            <w:szCs w:val="28"/>
          </w:rPr>
          <w:t>www.szkola@cechwejherowo.pl</w:t>
        </w:r>
      </w:hyperlink>
      <w:r>
        <w:rPr>
          <w:rStyle w:val="Czeinternetowe"/>
          <w:sz w:val="28"/>
          <w:szCs w:val="28"/>
        </w:rPr>
        <w:t xml:space="preserve"> ( pobrać i wydrukować)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mechanik pojazdów samochodowych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elektromechanik pojazdów samochodowych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blacharz samochodowy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stolarz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tapicer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monter sieci i instalacji sanitarnych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murarz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betoniarz -zbrojarz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monter konstrukcji budowlanych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cieśla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ślusarz,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dekarz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fryzjer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kucharz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sprzedawca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cukiernik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piekarz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kelner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przetwórca mięsa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złotnik -jubiler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elektryk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mechanik-monter maszyn i urządzeń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monter sieci i urządzeń telekomunikacyjnych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krawiec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lakiernik samochodowy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color w:val="069A2E"/>
        </w:rPr>
      </w:pPr>
      <w:r>
        <w:rPr>
          <w:color w:val="069A2E"/>
          <w:sz w:val="28"/>
          <w:szCs w:val="28"/>
        </w:rPr>
        <w:t>Liceum Ogółnokształcące im. Książąt Pomorskich Rumia</w:t>
      </w:r>
    </w:p>
    <w:p>
      <w:pPr>
        <w:pStyle w:val="Normal"/>
        <w:rPr>
          <w:sz w:val="28"/>
          <w:szCs w:val="28"/>
        </w:rPr>
      </w:pPr>
      <w:r>
        <w:rPr>
          <w:rStyle w:val="Wyrnienie"/>
          <w:rFonts w:ascii="Noto Sans;sans-serif" w:hAnsi="Noto Sans;sans-serif"/>
          <w:b w:val="false"/>
          <w:i w:val="false"/>
          <w:color w:val="55308D"/>
        </w:rPr>
        <w:t xml:space="preserve"> </w:t>
      </w:r>
      <w:r>
        <w:rPr>
          <w:rStyle w:val="Wyrnienie"/>
          <w:rFonts w:ascii="Noto Sans;sans-serif" w:hAnsi="Noto Sans;sans-serif"/>
          <w:b w:val="false"/>
          <w:i w:val="false"/>
          <w:color w:val="55308D"/>
        </w:rPr>
        <w:t xml:space="preserve">Specjalność :   prawniczo– administracyjna </w:t>
      </w:r>
      <w:r>
        <w:rPr>
          <w:rStyle w:val="Wyrnienie"/>
          <w:rFonts w:ascii="Noto Sans;sans-serif" w:hAnsi="Noto Sans;sans-serif"/>
          <w:b w:val="false"/>
          <w:i w:val="false"/>
          <w:color w:val="000000"/>
        </w:rPr>
        <w:t xml:space="preserve">146,8 p         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punktowane przez szkołę: J. polski,j. angielski,matematyka.historia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rozszerzone: j. polski, j. angielski, historia</w:t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</w:rPr>
      </w:pPr>
      <w:r>
        <w:rPr>
          <w:rFonts w:ascii="Noto Sans;sans-serif" w:hAnsi="Noto Sans;sans-serif"/>
          <w:i w:val="false"/>
          <w:color w:val="000000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780373"/>
        </w:rPr>
        <w:t>Specjalność :  dziennikarsko-medialna</w:t>
      </w:r>
      <w:r>
        <w:rPr>
          <w:rStyle w:val="Wyrnienie"/>
          <w:rFonts w:ascii="Noto Sans;sans-serif" w:hAnsi="Noto Sans;sans-serif"/>
          <w:i w:val="false"/>
          <w:color w:val="000000"/>
        </w:rPr>
        <w:t xml:space="preserve">  156,7 p</w:t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</w:rPr>
      </w:pPr>
      <w:r>
        <w:rPr>
          <w:rFonts w:ascii="Noto Sans;sans-serif" w:hAnsi="Noto Sans;sans-serif"/>
          <w:i w:val="false"/>
          <w:color w:val="000000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punktowane przez szkołę: j.polski, j. angielski,matematyka,wos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rozszerzone: j. polski, j. angielski,wos</w:t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s</w:t>
      </w:r>
      <w:r>
        <w:rPr>
          <w:rStyle w:val="Wyrnienie"/>
          <w:rFonts w:ascii="Noto Sans;sans-serif" w:hAnsi="Noto Sans;sans-serif"/>
          <w:i w:val="false"/>
          <w:color w:val="780373"/>
          <w:sz w:val="24"/>
          <w:szCs w:val="24"/>
        </w:rPr>
        <w:t>pecjalność : psychologiczno-społeczna</w:t>
      </w: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 xml:space="preserve"> 154,7 p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punktowane przez szkołę: j. polski, j. angielski, matematyka, biologia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rozszerzone: j. angielski,biologia, j. polski</w:t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780373"/>
          <w:sz w:val="24"/>
          <w:szCs w:val="24"/>
        </w:rPr>
        <w:t xml:space="preserve">Specjalność: matematyczno- informatyczna </w:t>
      </w: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151 p</w:t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punktowane: j.polski,j.angielski,matematyka,informatyka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rozszerzone: matematyka, informatyka,j.angielski</w:t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A53354"/>
          <w:sz w:val="24"/>
          <w:szCs w:val="24"/>
        </w:rPr>
        <w:t>Specjalność matematyczno-geograficzna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punktowane:j. Polski, j. Angielski, matematyka , geografia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rozszerzone:matematyka,j.angielski,geografia</w:t>
      </w:r>
    </w:p>
    <w:p>
      <w:pPr>
        <w:pStyle w:val="Tretekstu"/>
        <w:spacing w:before="0" w:after="0"/>
        <w:jc w:val="both"/>
        <w:rPr>
          <w:rFonts w:ascii="Noto Sans;sans-serif" w:hAnsi="Noto Sans;sans-serif"/>
          <w:i w:val="false"/>
          <w:i w:val="false"/>
          <w:color w:val="A53354"/>
          <w:sz w:val="24"/>
          <w:szCs w:val="24"/>
        </w:rPr>
      </w:pPr>
      <w:r>
        <w:rPr>
          <w:rFonts w:ascii="Noto Sans;sans-serif" w:hAnsi="Noto Sans;sans-serif"/>
          <w:i w:val="false"/>
          <w:color w:val="A53354"/>
          <w:sz w:val="24"/>
          <w:szCs w:val="24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780373"/>
          <w:sz w:val="24"/>
          <w:szCs w:val="24"/>
        </w:rPr>
        <w:t>Specjalność biotechnologiczna 157 p</w:t>
      </w:r>
    </w:p>
    <w:p>
      <w:pPr>
        <w:pStyle w:val="Tretekstu"/>
        <w:spacing w:before="0" w:after="0"/>
        <w:jc w:val="both"/>
        <w:rPr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punktowane: j. Polski,j. Angielski, matematyka, chemia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0000"/>
          <w:sz w:val="24"/>
          <w:szCs w:val="24"/>
        </w:rPr>
        <w:t>Przedmioty rozszerzone: chemia,biologia, matematyka</w:t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780373"/>
          <w:sz w:val="24"/>
          <w:szCs w:val="24"/>
        </w:rPr>
        <w:t>Specjalność biotechnologiczna mat-biol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111111"/>
          <w:sz w:val="24"/>
          <w:szCs w:val="24"/>
          <w:shd w:fill="auto" w:val="clear"/>
        </w:rPr>
        <w:t>przedmioty punktowane: j.polski, matematyka,j angielski,biologia</w:t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111111"/>
          <w:sz w:val="24"/>
          <w:szCs w:val="24"/>
          <w:shd w:fill="auto" w:val="clear"/>
        </w:rPr>
        <w:t>przedmioty rozszerzone:j.ang, biologia,matematyka</w:t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>
          <w:rStyle w:val="Wyrnienie"/>
          <w:rFonts w:ascii="Noto Sans;sans-serif" w:hAnsi="Noto Sans;sans-serif"/>
          <w:i w:val="false"/>
          <w:i w:val="false"/>
          <w:color w:val="000000"/>
          <w:sz w:val="24"/>
          <w:szCs w:val="24"/>
        </w:rPr>
      </w:pPr>
      <w:r>
        <w:rPr>
          <w:rFonts w:ascii="Noto Sans;sans-serif" w:hAnsi="Noto Sans;sans-serif"/>
          <w:i w:val="false"/>
          <w:color w:val="000000"/>
          <w:sz w:val="24"/>
          <w:szCs w:val="24"/>
        </w:rPr>
      </w:r>
    </w:p>
    <w:p>
      <w:pPr>
        <w:pStyle w:val="Tretekstu"/>
        <w:spacing w:before="0" w:after="0"/>
        <w:jc w:val="both"/>
        <w:rPr/>
      </w:pPr>
      <w:r>
        <w:rPr>
          <w:rStyle w:val="Wyrnienie"/>
          <w:rFonts w:ascii="Noto Sans;sans-serif" w:hAnsi="Noto Sans;sans-serif"/>
          <w:i w:val="false"/>
          <w:color w:val="00A933"/>
          <w:sz w:val="24"/>
          <w:szCs w:val="24"/>
        </w:rPr>
        <w:t xml:space="preserve">    </w:t>
      </w:r>
      <w:r>
        <w:rPr>
          <w:rFonts w:ascii="Noto Sans;sans-serif" w:hAnsi="Noto Sans;sans-serif"/>
          <w:color w:val="445064"/>
          <w:sz w:val="24"/>
          <w:szCs w:val="24"/>
        </w:rPr>
        <w:t xml:space="preserve"> </w:t>
      </w:r>
      <w:r>
        <w:rPr>
          <w:rFonts w:ascii="Noto Sans;sans-serif" w:hAnsi="Noto Sans;sans-serif"/>
          <w:color w:val="445064"/>
          <w:sz w:val="19"/>
        </w:rPr>
        <w:br/>
      </w:r>
    </w:p>
    <w:p>
      <w:pPr>
        <w:pStyle w:val="Normal"/>
        <w:rPr>
          <w:color w:val="FF0000"/>
        </w:rPr>
      </w:pPr>
      <w:r>
        <w:rPr>
          <w:color w:val="FF0000"/>
        </w:rPr>
      </w:r>
    </w:p>
    <w:p>
      <w:pPr>
        <w:pStyle w:val="Normal"/>
        <w:rPr>
          <w:color w:val="FF0000"/>
        </w:rPr>
      </w:pPr>
      <w:r>
        <w:rPr>
          <w:color w:val="FF0000"/>
          <w:sz w:val="28"/>
          <w:szCs w:val="28"/>
        </w:rPr>
        <w:t>SZKOŁY W GDYNI</w:t>
      </w:r>
    </w:p>
    <w:p>
      <w:pPr>
        <w:pStyle w:val="Normal"/>
        <w:rPr>
          <w:color w:val="FF0000"/>
        </w:rPr>
      </w:pPr>
      <w:r>
        <w:rPr>
          <w:color w:val="FF0000"/>
        </w:rPr>
      </w:r>
    </w:p>
    <w:p>
      <w:pPr>
        <w:pStyle w:val="Normal"/>
        <w:rPr>
          <w:color w:val="000000"/>
        </w:rPr>
      </w:pPr>
      <w:r>
        <w:rPr>
          <w:color w:val="00A933"/>
          <w:sz w:val="26"/>
          <w:szCs w:val="26"/>
        </w:rPr>
        <w:t>LO nr XIV Gdynia</w:t>
      </w:r>
    </w:p>
    <w:p>
      <w:pPr>
        <w:pStyle w:val="Normal"/>
        <w:rPr>
          <w:color w:val="000000"/>
        </w:rPr>
      </w:pPr>
      <w:r>
        <w:rPr>
          <w:color w:val="800080"/>
          <w:sz w:val="28"/>
          <w:szCs w:val="28"/>
        </w:rPr>
        <w:t>Klasa humanistyczna</w:t>
      </w:r>
      <w:r>
        <w:rPr>
          <w:color w:val="000000"/>
          <w:sz w:val="28"/>
          <w:szCs w:val="28"/>
        </w:rPr>
        <w:t xml:space="preserve">   142 p ( przedmioty rozszerzone: j. polski lub historia albo oba przedmioty)   + język hiszpański                                    </w:t>
      </w:r>
    </w:p>
    <w:p>
      <w:pPr>
        <w:pStyle w:val="Normal"/>
        <w:rPr>
          <w:color w:val="000000"/>
        </w:rPr>
      </w:pPr>
      <w:r>
        <w:rPr>
          <w:color w:val="800080"/>
          <w:sz w:val="28"/>
          <w:szCs w:val="28"/>
        </w:rPr>
        <w:t>Klasa politechniczna</w:t>
      </w:r>
      <w:r>
        <w:rPr>
          <w:color w:val="000000"/>
          <w:sz w:val="28"/>
          <w:szCs w:val="28"/>
        </w:rPr>
        <w:t xml:space="preserve">:    153  (  (przedmioty rozszerzone:matematyka albo geografia lub oba przedmioty i fizyka lub matematyka lub chemia )  + język angielski               </w:t>
      </w:r>
    </w:p>
    <w:p>
      <w:pPr>
        <w:pStyle w:val="Normal"/>
        <w:rPr>
          <w:color w:val="A53354"/>
        </w:rPr>
      </w:pPr>
      <w:r>
        <w:rPr>
          <w:color w:val="A53354"/>
          <w:sz w:val="28"/>
          <w:szCs w:val="28"/>
        </w:rPr>
        <w:t>Klasa dwujęzyczna</w:t>
      </w:r>
    </w:p>
    <w:p>
      <w:pPr>
        <w:pStyle w:val="Tretekstu"/>
        <w:rPr>
          <w:color w:val="000000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000000"/>
          <w:spacing w:val="0"/>
          <w:sz w:val="28"/>
          <w:szCs w:val="28"/>
        </w:rPr>
        <w:t>Realizacja autorskiego programu z j. angielskiego na poziomie dwujęzycznym (poziom C1)</w:t>
      </w:r>
    </w:p>
    <w:p>
      <w:pPr>
        <w:pStyle w:val="Tretekstu"/>
        <w:widowControl/>
        <w:numPr>
          <w:ilvl w:val="0"/>
          <w:numId w:val="1"/>
        </w:numPr>
        <w:tabs>
          <w:tab w:val="clear" w:pos="709"/>
          <w:tab w:val="left" w:pos="0" w:leader="none"/>
        </w:tabs>
        <w:spacing w:before="0" w:after="0"/>
        <w:ind w:left="0" w:hanging="0"/>
        <w:rPr>
          <w:color w:val="111111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Trzy przedmioty (historia, geografia, chemia) nauczane w j. polskim i j. angielskim.</w:t>
      </w:r>
    </w:p>
    <w:p>
      <w:pPr>
        <w:pStyle w:val="Tretekstu"/>
        <w:widowControl/>
        <w:numPr>
          <w:ilvl w:val="0"/>
          <w:numId w:val="1"/>
        </w:numPr>
        <w:tabs>
          <w:tab w:val="clear" w:pos="709"/>
          <w:tab w:val="left" w:pos="0" w:leader="none"/>
        </w:tabs>
        <w:spacing w:before="0" w:after="0"/>
        <w:ind w:left="0" w:hanging="0"/>
        <w:rPr>
          <w:color w:val="111111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Język w komunikacji: wymiana międzynarodowa, wycieczki zagraniczne.</w:t>
      </w:r>
    </w:p>
    <w:p>
      <w:pPr>
        <w:pStyle w:val="Tretekstu"/>
        <w:widowControl/>
        <w:numPr>
          <w:ilvl w:val="0"/>
          <w:numId w:val="1"/>
        </w:numPr>
        <w:tabs>
          <w:tab w:val="clear" w:pos="709"/>
          <w:tab w:val="left" w:pos="0" w:leader="none"/>
        </w:tabs>
        <w:spacing w:before="0" w:after="0"/>
        <w:ind w:left="0" w:hanging="0"/>
        <w:rPr/>
      </w:pPr>
      <w:r>
        <w:rPr>
          <w:rStyle w:val="Mocnewyrnione"/>
          <w:rFonts w:ascii="Roboto;sans-serif" w:hAnsi="Roboto;sans-serif"/>
          <w:b/>
          <w:i w:val="false"/>
          <w:caps w:val="false"/>
          <w:smallCaps w:val="false"/>
          <w:color w:val="111111"/>
          <w:spacing w:val="0"/>
          <w:sz w:val="24"/>
          <w:szCs w:val="24"/>
        </w:rPr>
        <w:t>I przedmiot narzucony: j. angielski – poziom C1</w:t>
      </w:r>
    </w:p>
    <w:p>
      <w:pPr>
        <w:pStyle w:val="Tretekstu"/>
        <w:widowControl/>
        <w:numPr>
          <w:ilvl w:val="0"/>
          <w:numId w:val="1"/>
        </w:numPr>
        <w:tabs>
          <w:tab w:val="clear" w:pos="709"/>
          <w:tab w:val="left" w:pos="0" w:leader="none"/>
        </w:tabs>
        <w:spacing w:before="0" w:after="0"/>
        <w:ind w:left="0" w:hanging="0"/>
        <w:rPr/>
      </w:pPr>
      <w:r>
        <w:rPr>
          <w:rStyle w:val="Mocnewyrnione"/>
          <w:rFonts w:ascii="Roboto;sans-serif" w:hAnsi="Roboto;sans-serif"/>
          <w:b/>
          <w:i w:val="false"/>
          <w:caps w:val="false"/>
          <w:smallCaps w:val="false"/>
          <w:color w:val="111111"/>
          <w:spacing w:val="0"/>
          <w:sz w:val="24"/>
          <w:szCs w:val="24"/>
        </w:rPr>
        <w:t>II przedmiot:  geografia albo historia albo WOS albo biologia</w:t>
      </w:r>
    </w:p>
    <w:p>
      <w:pPr>
        <w:pStyle w:val="Tretekstu"/>
        <w:widowControl/>
        <w:numPr>
          <w:ilvl w:val="0"/>
          <w:numId w:val="1"/>
        </w:numPr>
        <w:tabs>
          <w:tab w:val="clear" w:pos="709"/>
          <w:tab w:val="left" w:pos="0" w:leader="none"/>
        </w:tabs>
        <w:spacing w:before="0" w:after="0"/>
        <w:ind w:left="0" w:hanging="0"/>
        <w:rPr/>
      </w:pPr>
      <w:r>
        <w:rPr>
          <w:rStyle w:val="Mocnewyrnione"/>
          <w:rFonts w:ascii="Roboto;sans-serif" w:hAnsi="Roboto;sans-serif"/>
          <w:b/>
          <w:i w:val="false"/>
          <w:caps w:val="false"/>
          <w:smallCaps w:val="false"/>
          <w:color w:val="111111"/>
          <w:spacing w:val="0"/>
          <w:sz w:val="24"/>
          <w:szCs w:val="24"/>
        </w:rPr>
        <w:t>III przedmiot:  j. polski,  j. hiszpański</w:t>
      </w:r>
    </w:p>
    <w:p>
      <w:pPr>
        <w:pStyle w:val="Normal"/>
        <w:rPr>
          <w:color w:val="111111"/>
        </w:rPr>
      </w:pPr>
      <w:r>
        <w:rPr>
          <w:color w:val="111111"/>
        </w:rPr>
      </w:r>
    </w:p>
    <w:p>
      <w:pPr>
        <w:pStyle w:val="Normal"/>
        <w:rPr>
          <w:color w:val="000000"/>
        </w:rPr>
      </w:pPr>
      <w:r>
        <w:rPr>
          <w:color w:val="7C273E"/>
          <w:sz w:val="28"/>
          <w:szCs w:val="28"/>
        </w:rPr>
        <w:t xml:space="preserve">Klasa Lingwistyczna biznesowa  </w:t>
      </w:r>
      <w:r>
        <w:rPr>
          <w:color w:val="000000"/>
          <w:sz w:val="28"/>
          <w:szCs w:val="28"/>
        </w:rPr>
        <w:t xml:space="preserve">          </w:t>
      </w:r>
    </w:p>
    <w:p>
      <w:pPr>
        <w:pStyle w:val="Tretekstu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Profil dla uczniów zainteresowanych studiami ekonomicznymi, biznesowymi, marketingowymi, stosunkami międzynarodowymi.</w:t>
      </w:r>
    </w:p>
    <w:p>
      <w:pPr>
        <w:pStyle w:val="Tretekstu"/>
        <w:widowControl/>
        <w:spacing w:before="0" w:after="384"/>
        <w:ind w:left="0" w:right="0" w:hanging="0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Język angielski na poziomie rozszerzonym obowiązkowy</w:t>
      </w:r>
    </w:p>
    <w:p>
      <w:pPr>
        <w:pStyle w:val="Tretekstu"/>
        <w:widowControl/>
        <w:spacing w:before="0" w:after="384"/>
        <w:ind w:left="0" w:right="0" w:hanging="0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Dodatkowy przedmiot podstawy ekonomii biznesu</w:t>
      </w:r>
    </w:p>
    <w:p>
      <w:pPr>
        <w:pStyle w:val="Tretekstu"/>
        <w:widowControl/>
        <w:spacing w:before="0" w:after="0"/>
        <w:ind w:left="0" w:right="0" w:hanging="0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Przedmioty rozszerzone do wyboru: język hiszpański , matematyka oraz geografia albo chemia albo informatyka albo fizyka</w:t>
      </w:r>
    </w:p>
    <w:p>
      <w:pPr>
        <w:pStyle w:val="Tretekstu"/>
        <w:widowControl/>
        <w:spacing w:before="0" w:after="0"/>
        <w:ind w:left="0" w:right="0" w:hanging="0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</w:r>
    </w:p>
    <w:p>
      <w:pPr>
        <w:pStyle w:val="Tretekstu"/>
        <w:widowControl/>
        <w:spacing w:before="0" w:after="0"/>
        <w:ind w:left="0" w:right="0" w:hanging="0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A53354"/>
          <w:spacing w:val="0"/>
          <w:sz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A53354"/>
          <w:spacing w:val="0"/>
          <w:sz w:val="24"/>
          <w:szCs w:val="24"/>
        </w:rPr>
        <w:t xml:space="preserve">Klasa Lingwistyczna  humanistyczna  </w:t>
      </w: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( 149 p )</w:t>
      </w:r>
    </w:p>
    <w:p>
      <w:pPr>
        <w:pStyle w:val="Normal"/>
        <w:rPr>
          <w:color w:val="111111"/>
        </w:rPr>
      </w:pPr>
      <w:r>
        <w:rPr>
          <w:color w:val="111111"/>
        </w:rPr>
      </w:r>
    </w:p>
    <w:p>
      <w:pPr>
        <w:pStyle w:val="Tretekstu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Profil dla uczniów zainteresowanych przedmiotami humanistycznymi, z głównym nachyleniem na naukę języków obcych na poziomie B2</w:t>
      </w:r>
    </w:p>
    <w:p>
      <w:pPr>
        <w:pStyle w:val="Tretekstu"/>
        <w:widowControl/>
        <w:spacing w:before="0" w:after="384"/>
        <w:ind w:left="0" w:right="0" w:hanging="0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Uczeń realizuje edukację prawniczą poprzez przedmiot dodatkowy: podstawy prawa, warsztaty dziennikarskie.</w:t>
      </w:r>
    </w:p>
    <w:p>
      <w:pPr>
        <w:pStyle w:val="Tretekstu"/>
        <w:widowControl/>
        <w:spacing w:before="0" w:after="384"/>
        <w:ind w:left="0" w:right="0" w:hanging="0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Język angielski na poziomie rozszerzonym obowiązkowy</w:t>
      </w:r>
    </w:p>
    <w:p>
      <w:pPr>
        <w:pStyle w:val="Tretekstu"/>
        <w:widowControl/>
        <w:spacing w:before="0" w:after="0"/>
        <w:ind w:left="0" w:right="0" w:hanging="0"/>
        <w:rPr>
          <w:rFonts w:ascii="Roboto;sans-serif" w:hAnsi="Roboto;sans-serif"/>
          <w:b w:val="false"/>
          <w:b w:val="false"/>
          <w:i w:val="false"/>
          <w:i w:val="false"/>
          <w:caps w:val="false"/>
          <w:smallCaps w:val="false"/>
          <w:color w:val="111111"/>
          <w:spacing w:val="0"/>
          <w:sz w:val="24"/>
          <w:szCs w:val="24"/>
        </w:rPr>
      </w:pPr>
      <w:r>
        <w:rPr>
          <w:rFonts w:ascii="Roboto;sans-serif" w:hAnsi="Roboto;sans-serif"/>
          <w:b w:val="false"/>
          <w:i w:val="false"/>
          <w:caps w:val="false"/>
          <w:smallCaps w:val="false"/>
          <w:color w:val="111111"/>
          <w:spacing w:val="0"/>
          <w:sz w:val="24"/>
          <w:szCs w:val="24"/>
        </w:rPr>
        <w:t>Przedmioty rozszerzone do wyboru: język hiszpański , język polski oraz historia albo WOS albo biologia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800080"/>
          <w:sz w:val="28"/>
          <w:szCs w:val="28"/>
        </w:rPr>
        <w:t xml:space="preserve">Klasa biomedyczna </w:t>
      </w:r>
      <w:r>
        <w:rPr>
          <w:color w:val="000000"/>
          <w:sz w:val="28"/>
          <w:szCs w:val="28"/>
        </w:rPr>
        <w:t>151 p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-przedmioty rozszerzone:biologia lub chemia i matematyka lub język polski + j. angielski</w:t>
      </w:r>
    </w:p>
    <w:p>
      <w:pPr>
        <w:pStyle w:val="Normal"/>
        <w:rPr>
          <w:color w:val="000000"/>
        </w:rPr>
      </w:pPr>
      <w:r>
        <w:rPr>
          <w:color w:val="00A933"/>
          <w:sz w:val="28"/>
          <w:szCs w:val="28"/>
        </w:rPr>
        <w:t xml:space="preserve">TEB Gdynia ul Śląska </w:t>
      </w:r>
      <w:r>
        <w:rPr>
          <w:color w:val="000000"/>
          <w:sz w:val="28"/>
          <w:szCs w:val="28"/>
        </w:rPr>
        <w:t>– Szkoła niepubliczna</w:t>
      </w:r>
    </w:p>
    <w:p>
      <w:pPr>
        <w:pStyle w:val="Normal"/>
        <w:rPr>
          <w:color w:val="55308D"/>
        </w:rPr>
      </w:pPr>
      <w:r>
        <w:rPr>
          <w:color w:val="55308D"/>
          <w:sz w:val="28"/>
          <w:szCs w:val="28"/>
        </w:rPr>
        <w:t xml:space="preserve">Technika: </w:t>
      </w:r>
    </w:p>
    <w:p>
      <w:pPr>
        <w:pStyle w:val="Normal"/>
        <w:rPr/>
      </w:pPr>
      <w:r>
        <w:rPr>
          <w:color w:val="000000"/>
          <w:sz w:val="28"/>
          <w:szCs w:val="28"/>
        </w:rPr>
        <w:t>Grafiki i Poligrafii Cyfrowej</w:t>
      </w:r>
    </w:p>
    <w:p>
      <w:pPr>
        <w:pStyle w:val="Normal"/>
        <w:rPr/>
      </w:pPr>
      <w:r>
        <w:rPr>
          <w:color w:val="000000"/>
          <w:sz w:val="28"/>
          <w:szCs w:val="28"/>
        </w:rPr>
        <w:t>Logistyk z Elementami Zarządzania</w:t>
      </w:r>
    </w:p>
    <w:p>
      <w:pPr>
        <w:pStyle w:val="Normal"/>
        <w:rPr/>
      </w:pPr>
      <w:r>
        <w:rPr>
          <w:color w:val="000000"/>
          <w:sz w:val="28"/>
          <w:szCs w:val="28"/>
        </w:rPr>
        <w:t>Technik Analityk z Elementami Kosmetologii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 xml:space="preserve">Weterynarii  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Programista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Informatyk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Informatyk -Technologie Chmurowe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Elektryk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Fotografii i multimediów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Usług fryzjerskich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Reklamy-grafika i media społecznościowe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Organizacji turystyki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Rachunkowości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Technik programista ze specjalnością sztuczna inteligencja</w:t>
      </w:r>
    </w:p>
    <w:p>
      <w:pPr>
        <w:pStyle w:val="Normal"/>
        <w:rPr>
          <w:color w:val="55308D"/>
        </w:rPr>
      </w:pPr>
      <w:r>
        <w:rPr>
          <w:color w:val="55308D"/>
          <w:sz w:val="28"/>
          <w:szCs w:val="28"/>
        </w:rPr>
        <w:t>LO Kierunki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biznesowa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językowa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kosmetologia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kryminalistyka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 xml:space="preserve">projektowanie graficzne    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politologiczna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psychologiczna</w:t>
      </w:r>
    </w:p>
    <w:p>
      <w:pPr>
        <w:pStyle w:val="Normal"/>
        <w:rPr>
          <w:color w:val="55308D"/>
          <w:sz w:val="28"/>
          <w:szCs w:val="28"/>
        </w:rPr>
      </w:pPr>
      <w:r>
        <w:rPr>
          <w:color w:val="55308D"/>
          <w:sz w:val="28"/>
          <w:szCs w:val="28"/>
        </w:rPr>
        <w:t xml:space="preserve"> </w:t>
      </w:r>
      <w:r>
        <w:rPr>
          <w:color w:val="55308D"/>
          <w:sz w:val="28"/>
          <w:szCs w:val="28"/>
        </w:rPr>
        <w:t>TEB Liceum Plastyczne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Fotografia artystyczna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-publikacje multimedialne</w:t>
      </w:r>
    </w:p>
    <w:p>
      <w:pPr>
        <w:pStyle w:val="Normal"/>
        <w:rPr>
          <w:color w:val="00A933"/>
          <w:sz w:val="26"/>
          <w:szCs w:val="26"/>
        </w:rPr>
      </w:pPr>
      <w:r>
        <w:rPr>
          <w:color w:val="00A933"/>
          <w:sz w:val="26"/>
          <w:szCs w:val="26"/>
        </w:rPr>
        <w:t xml:space="preserve">Zespół Szkół Ekologiczno- Transportowych Gdynia  </w:t>
      </w:r>
    </w:p>
    <w:p>
      <w:pPr>
        <w:pStyle w:val="Normal"/>
        <w:rPr>
          <w:color w:val="00A933"/>
          <w:sz w:val="26"/>
          <w:szCs w:val="26"/>
        </w:rPr>
      </w:pPr>
      <w:r>
        <w:rPr>
          <w:color w:val="00A933"/>
          <w:sz w:val="26"/>
          <w:szCs w:val="26"/>
        </w:rPr>
      </w:r>
    </w:p>
    <w:p>
      <w:pPr>
        <w:pStyle w:val="Normal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Technik Architektury Krajobrazu   115 p ( przedmioty punktowane:  j. ang , biologia)</w:t>
      </w:r>
    </w:p>
    <w:p>
      <w:pPr>
        <w:pStyle w:val="Normal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Technik Logistyk  125 p  ( j. ang, informatyka)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Technik Spedytor 120 p (  j. ang, geografia)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Technik Urządzeń i Systemów Energetyki Odnawialnej 140 p ( j. ang , fizyka)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Technik Transportu Kolejowego 100 p ( j. ang, geografia)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Technik Automatyki Sterowania Ruchem Kolejowym 100 p  (j. ang, informatyka)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A933"/>
          <w:sz w:val="28"/>
          <w:szCs w:val="28"/>
        </w:rPr>
        <w:t>IX L0 Gdynia ul. Orłowska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A933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teatralno-filmowa 144 p( kierunek artystyczny)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psychologiczna 150 p ( kierunek  psychologia nauk społecznych)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biologiczno- chemiczna 154p ( kierunek biomedyczny)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matematyczno-geograficzna 148 p ( kierunek ekonomiczny i kierunek politechniczny)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Humanistyczna 146 p ( kierunki prawny, dziennikarski i humanistyczny)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>X LO Gdynia  ul Władysława IV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Klasa matematyczno-fizyczna 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Klasa matematyczno-geograficzna 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Klasa biologiczno-chemiczna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Klasa humanistyczna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A933"/>
          <w:sz w:val="28"/>
          <w:szCs w:val="28"/>
        </w:rPr>
        <w:t>II LO Gdynia ul. Wolności</w:t>
      </w:r>
      <w:r>
        <w:rPr>
          <w:color w:val="000000"/>
          <w:sz w:val="28"/>
          <w:szCs w:val="28"/>
        </w:rPr>
        <w:t xml:space="preserve">   Dzień Otwarty 17.04.2026r </w:t>
      </w:r>
      <w:r>
        <w:rPr>
          <w:color w:val="000000"/>
          <w:sz w:val="28"/>
          <w:szCs w:val="28"/>
        </w:rPr>
        <w:t>12.00-15.00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,,0”  klasa wstępna z językiem francuskim przygotowująca do nauki w klasie dwujęzycznej (test predyspozycji językowych 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prawnicza  167,4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matematyczno-fizyczna ( 14 osób) 165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matematyczno-geograficzna ( 14 osób) 168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biologiczno-chemiczna ( 14 osób) 176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chemiczno-matematyczna ( 14 osób)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dwujęzyczna- z językiem francuskim ( po zaliczeniu klasy wstępnej  ,,O” uczeń zostaje przyjęty do klasy dwujęzycznej)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>I LO Gdynia ul Narcyzowa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Klasa A : matematyczno-geograficzna z j ang 157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</w:t>
      </w:r>
      <w:r>
        <w:rPr>
          <w:color w:val="000000"/>
          <w:sz w:val="28"/>
          <w:szCs w:val="28"/>
        </w:rPr>
        <w:t>matematyczno-informatyczna z j.ang 165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B  : biologiczno -chemiczna  z j.ang 162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C :  j. Polski, historia, j. ang 155 p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</w:t>
      </w:r>
      <w:r>
        <w:rPr>
          <w:color w:val="000000"/>
          <w:sz w:val="28"/>
          <w:szCs w:val="28"/>
        </w:rPr>
        <w:t xml:space="preserve">j. Polski, WOS, j. ang  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Klasa D :  matematyczno-geograficzna 163 p</w:t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 xml:space="preserve">III LO Gdynia  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Średni próg punktowy  194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W klasach z rozszerzoną matematyką jest obowiązkowy egzamin  wewnętrzny z matematyki</w:t>
      </w:r>
    </w:p>
    <w:p>
      <w:pPr>
        <w:pStyle w:val="Normal"/>
        <w:rPr>
          <w:color w:val="00A933"/>
        </w:rPr>
      </w:pPr>
      <w:r>
        <w:rPr>
          <w:color w:val="000000"/>
          <w:sz w:val="28"/>
          <w:szCs w:val="28"/>
        </w:rPr>
        <w:t>W klasach z rozszerzonym j. angielskim-egzamin wewnętrzny z j. angielskiego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Uczniowie,którzy składają dokumenty do klasy dwujęzycznej mają obowiązek złożenia w sekretariacie szkoły DEKLARACJI WOLI ROZPOCZĘCIA NAUKI W III LO ( do pobrania na stronie szkoły )</w:t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A933"/>
          <w:sz w:val="28"/>
          <w:szCs w:val="28"/>
        </w:rPr>
        <w:t xml:space="preserve">VI LO Gdynia  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0000"/>
          <w:sz w:val="28"/>
          <w:szCs w:val="28"/>
        </w:rPr>
        <w:t>progi punktowe :od 160 do 176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0000"/>
          <w:sz w:val="28"/>
          <w:szCs w:val="28"/>
        </w:rPr>
        <w:t>Profile klas: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0000"/>
          <w:sz w:val="28"/>
          <w:szCs w:val="28"/>
        </w:rPr>
        <w:t>matematyczno-fizyczna z rozszerzonym  językiem angielskim ( drugi język obcy: francuski lub niemiecki)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0000"/>
          <w:sz w:val="28"/>
          <w:szCs w:val="28"/>
        </w:rPr>
        <w:t>matematyczno-geograficzna z rozszerzonym językiem angielskim ( drugi język obcy: hiszpański lub niemiecki)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0000"/>
          <w:sz w:val="28"/>
          <w:szCs w:val="28"/>
        </w:rPr>
        <w:t>matematyczno-informatyczna z rozszerzonym językiem angielskim( drugi język obcy: hiszpański lub niemiecki)</w:t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0000"/>
          <w:sz w:val="28"/>
          <w:szCs w:val="28"/>
        </w:rPr>
        <w:t>biologiczno-chemiczna  lub biologiczno-matematyczna ( drugi język : niemiecki)</w:t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>Branżowa Szkoła I Stopnia w Kniewie  ( czesne 70 zł miesięcznie)</w:t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>możliwość korzystania z internatu( odpłatność według własnego uznania)</w:t>
      </w:r>
    </w:p>
    <w:p>
      <w:pPr>
        <w:pStyle w:val="Normal"/>
        <w:rPr>
          <w:color w:val="00A933"/>
        </w:rPr>
      </w:pPr>
      <w:r>
        <w:rPr>
          <w:color w:val="00A933"/>
          <w:sz w:val="28"/>
          <w:szCs w:val="28"/>
        </w:rPr>
        <w:t xml:space="preserve">Zawody: 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stolarz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mechanik samochodowych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blacharz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tapicer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kucharz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rolnik</w:t>
      </w:r>
    </w:p>
    <w:p>
      <w:pPr>
        <w:pStyle w:val="Normal"/>
        <w:rPr>
          <w:color w:val="000000"/>
        </w:rPr>
      </w:pPr>
      <w:r>
        <w:rPr>
          <w:color w:val="000000"/>
          <w:sz w:val="28"/>
          <w:szCs w:val="28"/>
        </w:rPr>
        <w:t>murarz, tynkarz</w:t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color w:val="000000"/>
        </w:rPr>
      </w:pPr>
      <w:r>
        <w:rPr>
          <w:color w:val="000000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</w:t>
      </w:r>
      <w:r>
        <w:rPr>
          <w:sz w:val="28"/>
          <w:szCs w:val="28"/>
        </w:rPr>
        <w:t>Pedagog szkolny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</w:t>
      </w:r>
      <w:r>
        <w:rPr>
          <w:sz w:val="28"/>
          <w:szCs w:val="28"/>
        </w:rPr>
        <w:t>Hanna Nowicka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rPr>
          <w:color w:val="00A933"/>
          <w:sz w:val="28"/>
          <w:szCs w:val="28"/>
        </w:rPr>
      </w:pPr>
      <w:r>
        <w:rPr>
          <w:color w:val="00A933"/>
          <w:sz w:val="28"/>
          <w:szCs w:val="28"/>
        </w:rPr>
      </w:r>
    </w:p>
    <w:p>
      <w:pPr>
        <w:pStyle w:val="Normal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Source Sans Pro">
    <w:altName w:val="sans-serif"/>
    <w:charset w:val="ee"/>
    <w:family w:val="roman"/>
    <w:pitch w:val="variable"/>
  </w:font>
  <w:font w:name="Roboto">
    <w:altName w:val="sans-serif"/>
    <w:charset w:val="ee"/>
    <w:family w:val="roman"/>
    <w:pitch w:val="variable"/>
  </w:font>
  <w:font w:name="Noto Sans">
    <w:altName w:val="sans-serif"/>
    <w:charset w:val="ee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suff w:val="nothing"/>
      <w:lvlText w:val=""/>
      <w:lvlJc w:val="left"/>
      <w:pPr>
        <w:tabs>
          <w:tab w:val="num" w:pos="0"/>
        </w:tabs>
        <w:ind w:left="0" w:hanging="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3023f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2" w:customStyle="1">
    <w:name w:val="Heading 2"/>
    <w:basedOn w:val="Gwka"/>
    <w:next w:val="Tretekstu"/>
    <w:qFormat/>
    <w:rsid w:val="0000669f"/>
    <w:pPr>
      <w:spacing w:before="200" w:after="20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Nagwek3" w:customStyle="1">
    <w:name w:val="Heading 3"/>
    <w:basedOn w:val="Gwka"/>
    <w:next w:val="Tretekstu"/>
    <w:qFormat/>
    <w:rsid w:val="0000669f"/>
    <w:pPr>
      <w:spacing w:before="140" w:after="200"/>
      <w:outlineLvl w:val="2"/>
    </w:pPr>
    <w:rPr>
      <w:rFonts w:ascii="Liberation Serif" w:hAnsi="Liberation Serif" w:eastAsia="Segoe UI" w:cs="Tahoma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 w:customStyle="1">
    <w:name w:val="Łącze internetowe"/>
    <w:rsid w:val="0000669f"/>
    <w:rPr>
      <w:color w:val="000080"/>
      <w:u w:val="single"/>
    </w:rPr>
  </w:style>
  <w:style w:type="character" w:styleId="Znakiwypunktowania" w:customStyle="1">
    <w:name w:val="Znaki wypunktowania"/>
    <w:qFormat/>
    <w:rsid w:val="0000669f"/>
    <w:rPr>
      <w:rFonts w:ascii="OpenSymbol" w:hAnsi="OpenSymbol" w:eastAsia="OpenSymbol" w:cs="OpenSymbol"/>
    </w:rPr>
  </w:style>
  <w:style w:type="character" w:styleId="Mocnewyrnione" w:customStyle="1">
    <w:name w:val="Mocne wyróżnione"/>
    <w:qFormat/>
    <w:rsid w:val="0000669f"/>
    <w:rPr>
      <w:b/>
      <w:bCs/>
    </w:rPr>
  </w:style>
  <w:style w:type="character" w:styleId="Wyrnienie" w:customStyle="1">
    <w:name w:val="Wyróżnienie"/>
    <w:qFormat/>
    <w:rsid w:val="0000669f"/>
    <w:rPr>
      <w:i/>
      <w:i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rsid w:val="0000669f"/>
    <w:pPr>
      <w:spacing w:before="0" w:after="140"/>
    </w:pPr>
    <w:rPr/>
  </w:style>
  <w:style w:type="paragraph" w:styleId="Lista">
    <w:name w:val="List"/>
    <w:basedOn w:val="Tretekstu"/>
    <w:rsid w:val="0000669f"/>
    <w:pPr/>
    <w:rPr>
      <w:rFonts w:cs="Arial"/>
    </w:rPr>
  </w:style>
  <w:style w:type="paragraph" w:styleId="Caption" w:customStyle="1">
    <w:name w:val="Caption"/>
    <w:basedOn w:val="Normal"/>
    <w:qFormat/>
    <w:rsid w:val="0000669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00669f"/>
    <w:pPr>
      <w:suppressLineNumbers/>
    </w:pPr>
    <w:rPr>
      <w:rFonts w:cs="Aria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qFormat/>
    <w:rsid w:val="0000669f"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ww.szkola@cechwejherowo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1236</TotalTime>
  <Application>LibreOffice/7.0.4.2$Windows_X86_64 LibreOffice_project/dcf040e67528d9187c66b2379df5ea4407429775</Application>
  <AppVersion>15.0000</AppVersion>
  <Pages>17</Pages>
  <Words>1877</Words>
  <Characters>12665</Characters>
  <CharactersWithSpaces>14847</CharactersWithSpaces>
  <Paragraphs>284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uczeń</dc:creator>
  <dc:description/>
  <dc:language>pl-PL</dc:language>
  <cp:lastModifiedBy/>
  <dcterms:modified xsi:type="dcterms:W3CDTF">2026-02-24T18:07:33Z</dcterms:modified>
  <cp:revision>173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